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2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159"/>
        <w:gridCol w:w="3728"/>
      </w:tblGrid>
      <w:tr w:rsidR="00EC0073" w:rsidRPr="00EC235D" w14:paraId="0CAFCB75" w14:textId="77777777" w:rsidTr="00415384">
        <w:trPr>
          <w:trHeight w:hRule="exact" w:val="14216"/>
          <w:tblHeader/>
        </w:trPr>
        <w:tc>
          <w:tcPr>
            <w:tcW w:w="6912" w:type="dxa"/>
            <w:tcBorders>
              <w:right w:val="thickThinSmallGap" w:sz="36" w:space="0" w:color="00B0F0"/>
            </w:tcBorders>
            <w:tcMar>
              <w:top w:w="360" w:type="dxa"/>
              <w:left w:w="72" w:type="dxa"/>
              <w:right w:w="576" w:type="dxa"/>
            </w:tcMar>
          </w:tcPr>
          <w:p w14:paraId="515ACA1A" w14:textId="77777777" w:rsidR="00BE7865" w:rsidRPr="00EC235D" w:rsidRDefault="00BE7865" w:rsidP="00772F94">
            <w:pPr>
              <w:pStyle w:val="Title"/>
              <w:rPr>
                <w:rFonts w:ascii="Baskerville Old Face" w:hAnsi="Baskerville Old Face"/>
                <w:b/>
                <w:sz w:val="40"/>
                <w:szCs w:val="40"/>
                <w14:textFill>
                  <w14:gradFill>
                    <w14:gsLst>
                      <w14:gs w14:pos="0">
                        <w14:srgbClr w14:val="337D45"/>
                      </w14:gs>
                      <w14:gs w14:pos="100000">
                        <w14:srgbClr w14:val="10138A"/>
                      </w14:gs>
                    </w14:gsLst>
                    <w14:lin w14:ang="13500000" w14:scaled="0"/>
                  </w14:gradFill>
                </w14:textFill>
              </w:rPr>
            </w:pPr>
            <w:r w:rsidRPr="00EC235D">
              <w:rPr>
                <w:rFonts w:ascii="Baskerville Old Face" w:hAnsi="Baskerville Old Face"/>
                <w:b/>
                <w:sz w:val="40"/>
                <w:szCs w:val="40"/>
                <w14:textFill>
                  <w14:gradFill>
                    <w14:gsLst>
                      <w14:gs w14:pos="0">
                        <w14:srgbClr w14:val="337D45"/>
                      </w14:gs>
                      <w14:gs w14:pos="100000">
                        <w14:srgbClr w14:val="10138A"/>
                      </w14:gs>
                    </w14:gsLst>
                    <w14:lin w14:ang="13500000" w14:scaled="0"/>
                  </w14:gradFill>
                </w14:textFill>
              </w:rPr>
              <w:t>Lake county right to life</w:t>
            </w:r>
          </w:p>
          <w:p w14:paraId="230838F7" w14:textId="77777777" w:rsidR="00772F94" w:rsidRPr="00EC235D" w:rsidRDefault="002B6E2B" w:rsidP="00772F94">
            <w:pPr>
              <w:pStyle w:val="Title"/>
              <w:rPr>
                <w:rFonts w:ascii="Baskerville Old Face" w:hAnsi="Baskerville Old Face"/>
                <w:color w:val="16253A"/>
              </w:rPr>
            </w:pPr>
            <w:r w:rsidRPr="00EC235D">
              <w:rPr>
                <w:rFonts w:ascii="Baskerville Old Face" w:hAnsi="Baskerville Old Face"/>
                <w:noProof/>
                <w:color w:val="696700" w:themeColor="accent1" w:themeShade="BF"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0A5E444E" wp14:editId="5D6F0B26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-228600</wp:posOffset>
                  </wp:positionV>
                  <wp:extent cx="1517802" cy="1343025"/>
                  <wp:effectExtent l="0" t="0" r="6350" b="0"/>
                  <wp:wrapTight wrapText="bothSides">
                    <wp:wrapPolygon edited="0">
                      <wp:start x="7863" y="1532"/>
                      <wp:lineTo x="6778" y="7047"/>
                      <wp:lineTo x="3525" y="11949"/>
                      <wp:lineTo x="1627" y="15013"/>
                      <wp:lineTo x="1898" y="15626"/>
                      <wp:lineTo x="6236" y="16851"/>
                      <wp:lineTo x="5965" y="17157"/>
                      <wp:lineTo x="4609" y="19915"/>
                      <wp:lineTo x="10032" y="19915"/>
                      <wp:lineTo x="10303" y="19302"/>
                      <wp:lineTo x="16268" y="16851"/>
                      <wp:lineTo x="18166" y="13174"/>
                      <wp:lineTo x="17895" y="7047"/>
                      <wp:lineTo x="21419" y="3064"/>
                      <wp:lineTo x="21419" y="2145"/>
                      <wp:lineTo x="8947" y="1532"/>
                      <wp:lineTo x="7863" y="1532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0px-40days.jpg"/>
                          <pic:cNvPicPr/>
                        </pic:nvPicPr>
                        <pic:blipFill rotWithShape="1"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10333" b="90000" l="10000" r="99333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b="11515"/>
                          <a:stretch/>
                        </pic:blipFill>
                        <pic:spPr bwMode="auto">
                          <a:xfrm>
                            <a:off x="0" y="0"/>
                            <a:ext cx="1517802" cy="1343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C235D">
              <w:rPr>
                <w:rStyle w:val="Strong"/>
                <w:rFonts w:ascii="Baskerville Old Face" w:hAnsi="Baskerville Old Face"/>
                <w:color w:val="3A4350"/>
                <w:sz w:val="144"/>
                <w:szCs w:val="144"/>
              </w:rPr>
              <w:t>D</w:t>
            </w:r>
            <w:r w:rsidR="009D3488" w:rsidRPr="00EC235D">
              <w:rPr>
                <w:rStyle w:val="Strong"/>
                <w:rFonts w:ascii="Baskerville Old Face" w:hAnsi="Baskerville Old Face"/>
                <w:color w:val="3A4350"/>
                <w:sz w:val="144"/>
                <w:szCs w:val="144"/>
              </w:rPr>
              <w:t>ays for life</w:t>
            </w:r>
            <w:r w:rsidR="009D3488" w:rsidRPr="00EC235D">
              <w:rPr>
                <w:rStyle w:val="Strong"/>
                <w:rFonts w:ascii="Baskerville Old Face" w:hAnsi="Baskerville Old Face"/>
                <w:color w:val="16253A"/>
              </w:rPr>
              <w:t xml:space="preserve"> </w:t>
            </w:r>
          </w:p>
          <w:p w14:paraId="0D7E1654" w14:textId="77777777" w:rsidR="00EC235D" w:rsidRDefault="00EC235D" w:rsidP="00772F94">
            <w:pPr>
              <w:pStyle w:val="EventHeading"/>
              <w:spacing w:before="360"/>
              <w:rPr>
                <w:rFonts w:ascii="Baskerville Old Face" w:hAnsi="Baskerville Old Face"/>
              </w:rPr>
            </w:pPr>
          </w:p>
          <w:p w14:paraId="392B49A4" w14:textId="77777777" w:rsidR="00E3174A" w:rsidRPr="00E3174A" w:rsidRDefault="00E3174A" w:rsidP="00772F94">
            <w:pPr>
              <w:pStyle w:val="EventHeading"/>
              <w:spacing w:before="360"/>
              <w:rPr>
                <w:rFonts w:ascii="Baskerville Old Face" w:hAnsi="Baskerville Old Face"/>
                <w:color w:val="00B0F0"/>
              </w:rPr>
            </w:pPr>
            <w:r w:rsidRPr="00E3174A">
              <w:rPr>
                <w:rFonts w:ascii="Baskerville Old Face" w:hAnsi="Baskerville Old Face"/>
                <w:color w:val="00B0F0"/>
              </w:rPr>
              <w:t>What</w:t>
            </w:r>
          </w:p>
          <w:p w14:paraId="4CB4EA1A" w14:textId="75CFB00B" w:rsidR="00E3174A" w:rsidRPr="003F6984" w:rsidRDefault="00E3174A" w:rsidP="00E3174A">
            <w:pPr>
              <w:pStyle w:val="EventInfo"/>
              <w:rPr>
                <w:rStyle w:val="apple-converted-space"/>
                <w:rFonts w:ascii="Baskerville Old Face" w:hAnsi="Baskerville Old Face"/>
                <w:color w:val="333333"/>
                <w:sz w:val="40"/>
                <w:szCs w:val="40"/>
                <w:shd w:val="clear" w:color="auto" w:fill="FFFFFF"/>
              </w:rPr>
            </w:pPr>
            <w:r w:rsidRPr="003F6984">
              <w:rPr>
                <w:rFonts w:ascii="Baskerville Old Face" w:hAnsi="Baskerville Old Face"/>
                <w:color w:val="333333"/>
                <w:sz w:val="40"/>
                <w:szCs w:val="40"/>
                <w:shd w:val="clear" w:color="auto" w:fill="FFFFFF"/>
              </w:rPr>
              <w:t>The campaign is a 40-day time frame in which people in local communities pledge to pray and fast for an end to abortion. They also commit to a 40-day prayer vigil outside an abortion cente</w:t>
            </w:r>
            <w:r w:rsidR="003E4235">
              <w:rPr>
                <w:rFonts w:ascii="Baskerville Old Face" w:hAnsi="Baskerville Old Face"/>
                <w:color w:val="333333"/>
                <w:sz w:val="40"/>
                <w:szCs w:val="40"/>
                <w:shd w:val="clear" w:color="auto" w:fill="FFFFFF"/>
              </w:rPr>
              <w:t>r or Planned Parenthood facility.</w:t>
            </w:r>
          </w:p>
          <w:p w14:paraId="5385B2E6" w14:textId="77777777" w:rsidR="00E3174A" w:rsidRPr="00E3174A" w:rsidRDefault="00E3174A" w:rsidP="00E3174A">
            <w:pPr>
              <w:pStyle w:val="EventInfo"/>
              <w:rPr>
                <w:rFonts w:ascii="Baskerville Old Face" w:hAnsi="Baskerville Old Face"/>
                <w:b/>
                <w:sz w:val="40"/>
                <w:szCs w:val="40"/>
              </w:rPr>
            </w:pPr>
          </w:p>
          <w:p w14:paraId="4B2CF806" w14:textId="77777777" w:rsidR="00772F94" w:rsidRPr="00EC235D" w:rsidRDefault="0001792A" w:rsidP="00772F94">
            <w:pPr>
              <w:pStyle w:val="EventHeading"/>
              <w:spacing w:before="360"/>
              <w:rPr>
                <w:rFonts w:ascii="Baskerville Old Face" w:hAnsi="Baskerville Old Face"/>
              </w:rPr>
            </w:pPr>
            <w:sdt>
              <w:sdtPr>
                <w:rPr>
                  <w:rFonts w:ascii="Baskerville Old Face" w:hAnsi="Baskerville Old Face"/>
                </w:rPr>
                <w:alias w:val="When:"/>
                <w:tag w:val="When:"/>
                <w:id w:val="1610775896"/>
                <w:placeholder>
                  <w:docPart w:val="9EB6BE804D104811978629CEE0E3281B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EC235D">
                  <w:rPr>
                    <w:rFonts w:ascii="Baskerville Old Face" w:hAnsi="Baskerville Old Face"/>
                    <w:b/>
                    <w:color w:val="00B0F0"/>
                  </w:rPr>
                  <w:t>When</w:t>
                </w:r>
              </w:sdtContent>
            </w:sdt>
          </w:p>
          <w:p w14:paraId="1733C930" w14:textId="77777777" w:rsidR="00772F94" w:rsidRPr="00EC235D" w:rsidRDefault="009D3488" w:rsidP="00772F94">
            <w:pPr>
              <w:pStyle w:val="EventInfo"/>
              <w:rPr>
                <w:rFonts w:ascii="Baskerville Old Face" w:hAnsi="Baskerville Old Face"/>
              </w:rPr>
            </w:pPr>
            <w:r w:rsidRPr="00EC235D">
              <w:rPr>
                <w:rFonts w:ascii="Baskerville Old Face" w:hAnsi="Baskerville Old Face"/>
              </w:rPr>
              <w:t>March 1st – April 9th</w:t>
            </w:r>
          </w:p>
          <w:p w14:paraId="38B9E318" w14:textId="77777777" w:rsidR="00772F94" w:rsidRPr="00EC235D" w:rsidRDefault="0001792A" w:rsidP="00772F94">
            <w:pPr>
              <w:pStyle w:val="EventHeading"/>
              <w:rPr>
                <w:rFonts w:ascii="Baskerville Old Face" w:hAnsi="Baskerville Old Face"/>
              </w:rPr>
            </w:pPr>
            <w:sdt>
              <w:sdtPr>
                <w:rPr>
                  <w:rFonts w:ascii="Baskerville Old Face" w:hAnsi="Baskerville Old Face"/>
                </w:rPr>
                <w:alias w:val="Where:"/>
                <w:tag w:val="Where:"/>
                <w:id w:val="-693540502"/>
                <w:placeholder>
                  <w:docPart w:val="1F36D79E5FDD402395DA46F98B57F2F6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EC235D">
                  <w:rPr>
                    <w:rFonts w:ascii="Baskerville Old Face" w:hAnsi="Baskerville Old Face"/>
                    <w:color w:val="00B0F0"/>
                  </w:rPr>
                  <w:t>Where</w:t>
                </w:r>
              </w:sdtContent>
            </w:sdt>
          </w:p>
          <w:p w14:paraId="4E49F373" w14:textId="77777777" w:rsidR="00772F94" w:rsidRPr="00EC235D" w:rsidRDefault="0009523D" w:rsidP="00772F94">
            <w:pPr>
              <w:pStyle w:val="EventInfo"/>
              <w:rPr>
                <w:rFonts w:ascii="Baskerville Old Face" w:hAnsi="Baskerville Old Face"/>
              </w:rPr>
            </w:pPr>
            <w:r w:rsidRPr="00EC235D">
              <w:rPr>
                <w:rFonts w:ascii="Baskerville Old Face" w:hAnsi="Baskerville Old Face"/>
              </w:rPr>
              <w:t xml:space="preserve">Merrillville Planned Parenthood </w:t>
            </w:r>
          </w:p>
          <w:p w14:paraId="060D538E" w14:textId="77777777" w:rsidR="00B20399" w:rsidRPr="003F6984" w:rsidRDefault="009C0881" w:rsidP="00772F94">
            <w:pPr>
              <w:pStyle w:val="Address"/>
              <w:rPr>
                <w:rFonts w:ascii="Baskerville Old Face" w:hAnsi="Baskerville Old Face"/>
                <w:color w:val="auto"/>
              </w:rPr>
            </w:pPr>
            <w:r w:rsidRPr="003F6984">
              <w:rPr>
                <w:rFonts w:ascii="Baskerville Old Face" w:hAnsi="Baskerville Old Face"/>
                <w:color w:val="auto"/>
              </w:rPr>
              <w:t>8645 Connecticut St, Merrillville, IN 46410</w:t>
            </w:r>
          </w:p>
          <w:p w14:paraId="484B1AB8" w14:textId="77777777" w:rsidR="00EC0073" w:rsidRPr="00EC235D" w:rsidRDefault="00EC0073">
            <w:pPr>
              <w:pStyle w:val="EventHeading"/>
              <w:rPr>
                <w:rFonts w:ascii="Baskerville Old Face" w:hAnsi="Baskerville Old Face"/>
              </w:rPr>
            </w:pPr>
          </w:p>
        </w:tc>
        <w:tc>
          <w:tcPr>
            <w:tcW w:w="3600" w:type="dxa"/>
            <w:tcBorders>
              <w:left w:val="thickThinSmallGap" w:sz="36" w:space="0" w:color="00B0F0"/>
            </w:tcBorders>
            <w:tcMar>
              <w:top w:w="360" w:type="dxa"/>
              <w:left w:w="360" w:type="dxa"/>
              <w:right w:w="72" w:type="dxa"/>
            </w:tcMar>
          </w:tcPr>
          <w:p w14:paraId="2FF439A9" w14:textId="77777777" w:rsidR="003B62F0" w:rsidRDefault="003B62F0" w:rsidP="009641C1">
            <w:pPr>
              <w:pStyle w:val="EventSubhead"/>
              <w:rPr>
                <w:rFonts w:ascii="Baskerville Old Face" w:hAnsi="Baskerville Old Face"/>
                <w:color w:val="00B0F0"/>
              </w:rPr>
            </w:pPr>
          </w:p>
          <w:p w14:paraId="09E2DE01" w14:textId="77777777" w:rsidR="003B62F0" w:rsidRDefault="003B62F0" w:rsidP="009641C1">
            <w:pPr>
              <w:pStyle w:val="EventSubhead"/>
              <w:rPr>
                <w:rFonts w:ascii="Baskerville Old Face" w:hAnsi="Baskerville Old Face"/>
                <w:color w:val="00B0F0"/>
              </w:rPr>
            </w:pPr>
          </w:p>
          <w:p w14:paraId="3C62E234" w14:textId="77777777" w:rsidR="003B62F0" w:rsidRDefault="003B62F0" w:rsidP="009641C1">
            <w:pPr>
              <w:pStyle w:val="EventSubhead"/>
              <w:rPr>
                <w:rFonts w:ascii="Baskerville Old Face" w:hAnsi="Baskerville Old Face"/>
                <w:color w:val="00B0F0"/>
              </w:rPr>
            </w:pPr>
          </w:p>
          <w:p w14:paraId="071CA489" w14:textId="77777777" w:rsidR="003B62F0" w:rsidRDefault="003B62F0" w:rsidP="009641C1">
            <w:pPr>
              <w:pStyle w:val="EventSubhead"/>
              <w:rPr>
                <w:rFonts w:ascii="Baskerville Old Face" w:hAnsi="Baskerville Old Face"/>
                <w:color w:val="00B0F0"/>
              </w:rPr>
            </w:pPr>
          </w:p>
          <w:p w14:paraId="044CDE2A" w14:textId="388CA82D" w:rsidR="000E73B3" w:rsidRPr="00EC235D" w:rsidRDefault="009C0881" w:rsidP="009641C1">
            <w:pPr>
              <w:pStyle w:val="EventSubhead"/>
              <w:rPr>
                <w:rFonts w:ascii="Baskerville Old Face" w:hAnsi="Baskerville Old Face"/>
              </w:rPr>
            </w:pPr>
            <w:r w:rsidRPr="009641C1">
              <w:rPr>
                <w:rFonts w:ascii="Baskerville Old Face" w:hAnsi="Baskerville Old Face"/>
                <w:color w:val="00B0F0"/>
              </w:rPr>
              <w:t xml:space="preserve">12,668 </w:t>
            </w:r>
            <w:r w:rsidRPr="00EC235D">
              <w:rPr>
                <w:rFonts w:ascii="Baskerville Old Face" w:hAnsi="Baskerville Old Face"/>
              </w:rPr>
              <w:t>lives saved since 2007</w:t>
            </w:r>
          </w:p>
          <w:p w14:paraId="13F39228" w14:textId="77777777" w:rsidR="000E73B3" w:rsidRPr="00EC235D" w:rsidRDefault="00965612" w:rsidP="000E73B3">
            <w:pPr>
              <w:pStyle w:val="EventHeading"/>
              <w:rPr>
                <w:rFonts w:ascii="Baskerville Old Face" w:hAnsi="Baskerville Old Face"/>
                <w:color w:val="00B0F0"/>
              </w:rPr>
            </w:pPr>
            <w:r w:rsidRPr="00EC235D">
              <w:rPr>
                <w:rFonts w:ascii="Baskerville Old Face" w:hAnsi="Baskerville Old Face"/>
                <w:color w:val="00B0F0"/>
              </w:rPr>
              <w:t xml:space="preserve">mission </w:t>
            </w:r>
          </w:p>
          <w:p w14:paraId="023AB20C" w14:textId="77777777" w:rsidR="00965612" w:rsidRPr="00EC235D" w:rsidRDefault="00965612" w:rsidP="00C45E15">
            <w:pPr>
              <w:numPr>
                <w:ilvl w:val="0"/>
                <w:numId w:val="12"/>
              </w:numPr>
              <w:ind w:left="216"/>
              <w:rPr>
                <w:rFonts w:ascii="Baskerville Old Face" w:hAnsi="Baskerville Old Face"/>
              </w:rPr>
            </w:pPr>
            <w:r w:rsidRPr="00EC235D">
              <w:rPr>
                <w:rFonts w:ascii="Baskerville Old Face" w:hAnsi="Baskerville Old Face"/>
              </w:rPr>
              <w:t>Prayer and fasting</w:t>
            </w:r>
          </w:p>
          <w:p w14:paraId="20CD1B9A" w14:textId="77777777" w:rsidR="00965612" w:rsidRPr="00EC235D" w:rsidRDefault="00965612" w:rsidP="00C45E15">
            <w:pPr>
              <w:numPr>
                <w:ilvl w:val="0"/>
                <w:numId w:val="12"/>
              </w:numPr>
              <w:ind w:left="216"/>
              <w:rPr>
                <w:rFonts w:ascii="Baskerville Old Face" w:hAnsi="Baskerville Old Face"/>
              </w:rPr>
            </w:pPr>
            <w:r w:rsidRPr="00EC235D">
              <w:rPr>
                <w:rFonts w:ascii="Baskerville Old Face" w:hAnsi="Baskerville Old Face"/>
              </w:rPr>
              <w:t>Constant vigil</w:t>
            </w:r>
          </w:p>
          <w:p w14:paraId="77A8A0FC" w14:textId="77777777" w:rsidR="00965612" w:rsidRPr="00EC235D" w:rsidRDefault="00965612" w:rsidP="00C45E15">
            <w:pPr>
              <w:numPr>
                <w:ilvl w:val="0"/>
                <w:numId w:val="12"/>
              </w:numPr>
              <w:ind w:left="216"/>
              <w:rPr>
                <w:rFonts w:ascii="Baskerville Old Face" w:hAnsi="Baskerville Old Face"/>
              </w:rPr>
            </w:pPr>
            <w:r w:rsidRPr="00EC235D">
              <w:rPr>
                <w:rFonts w:ascii="Baskerville Old Face" w:hAnsi="Baskerville Old Face"/>
              </w:rPr>
              <w:t>Community outreach</w:t>
            </w:r>
          </w:p>
          <w:p w14:paraId="1B34E3AD" w14:textId="77777777" w:rsidR="000E73B3" w:rsidRPr="00EC235D" w:rsidRDefault="009641C1" w:rsidP="000E73B3">
            <w:pPr>
              <w:pStyle w:val="EventHeading"/>
              <w:rPr>
                <w:rFonts w:ascii="Baskerville Old Face" w:hAnsi="Baskerville Old Face"/>
                <w:color w:val="00B0F0"/>
              </w:rPr>
            </w:pPr>
            <w:r>
              <w:rPr>
                <w:rFonts w:ascii="Baskerville Old Face" w:hAnsi="Baskerville Old Face"/>
                <w:color w:val="00B0F0"/>
              </w:rPr>
              <w:t>focus</w:t>
            </w:r>
          </w:p>
          <w:p w14:paraId="570F2EB3" w14:textId="77777777" w:rsidR="009641C1" w:rsidRDefault="009641C1" w:rsidP="00E3174A">
            <w:pPr>
              <w:rPr>
                <w:rFonts w:ascii="Baskerville Old Face" w:hAnsi="Baskerville Old Face"/>
              </w:rPr>
            </w:pPr>
            <w:r w:rsidRPr="009641C1">
              <w:rPr>
                <w:rFonts w:ascii="Baskerville Old Face" w:hAnsi="Baskerville Old Face"/>
              </w:rPr>
              <w:t>40 Days for Life focuses on the spiritual aspects of the battle to end abortion.</w:t>
            </w:r>
          </w:p>
          <w:p w14:paraId="7C7F7479" w14:textId="77777777" w:rsidR="00EC0073" w:rsidRPr="00EC235D" w:rsidRDefault="00E3174A" w:rsidP="00E3174A">
            <w:pPr>
              <w:rPr>
                <w:rFonts w:ascii="Baskerville Old Face" w:hAnsi="Baskerville Old Face"/>
              </w:rPr>
            </w:pPr>
            <w:r w:rsidRPr="00E3174A">
              <w:rPr>
                <w:rFonts w:ascii="Baskerville Old Face" w:hAnsi="Baskerville Old Face"/>
              </w:rPr>
              <w:t>Persons of all faiths are invited and welcome to participate in 40 Days for Life activities</w:t>
            </w:r>
            <w:r>
              <w:rPr>
                <w:rFonts w:ascii="Baskerville Old Face" w:hAnsi="Baskerville Old Face"/>
              </w:rPr>
              <w:t>.</w:t>
            </w:r>
          </w:p>
          <w:p w14:paraId="40A431EE" w14:textId="77777777" w:rsidR="00EC0073" w:rsidRPr="003A7FD1" w:rsidRDefault="003A7FD1" w:rsidP="00EC0073">
            <w:pPr>
              <w:pStyle w:val="EventHeading"/>
              <w:rPr>
                <w:rFonts w:ascii="Baskerville Old Face" w:hAnsi="Baskerville Old Face"/>
                <w:color w:val="00B0F0"/>
                <w:sz w:val="44"/>
                <w:szCs w:val="44"/>
              </w:rPr>
            </w:pPr>
            <w:r w:rsidRPr="003A7FD1">
              <w:rPr>
                <w:rFonts w:ascii="Baskerville Old Face" w:hAnsi="Baskerville Old Face"/>
                <w:color w:val="00B0F0"/>
                <w:sz w:val="44"/>
                <w:szCs w:val="44"/>
              </w:rPr>
              <w:t xml:space="preserve">Contact </w:t>
            </w:r>
          </w:p>
          <w:p w14:paraId="1390FCAD" w14:textId="0DDA3BC5" w:rsidR="003E4235" w:rsidRDefault="003E4235" w:rsidP="003A7FD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For volunteer sign ups </w:t>
            </w:r>
          </w:p>
          <w:p w14:paraId="41EC2A30" w14:textId="662B6BF3" w:rsidR="003E4235" w:rsidRDefault="003E4235" w:rsidP="003A7FD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please contact: </w:t>
            </w:r>
          </w:p>
          <w:p w14:paraId="2AD93866" w14:textId="77777777" w:rsidR="005A4262" w:rsidRDefault="005A4262" w:rsidP="003A7FD1">
            <w:pPr>
              <w:rPr>
                <w:rFonts w:ascii="Baskerville Old Face" w:hAnsi="Baskerville Old Face"/>
              </w:rPr>
            </w:pPr>
          </w:p>
          <w:p w14:paraId="761C478E" w14:textId="3BA19C0B" w:rsidR="003A7FD1" w:rsidRDefault="003A7FD1" w:rsidP="003A7FD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Rachel E. Klein</w:t>
            </w:r>
          </w:p>
          <w:p w14:paraId="35F21975" w14:textId="77777777" w:rsidR="003A7FD1" w:rsidRDefault="003A7FD1" w:rsidP="003A7FD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(219) 798-9950</w:t>
            </w:r>
          </w:p>
          <w:p w14:paraId="23C7758C" w14:textId="77777777" w:rsidR="009641C1" w:rsidRPr="009641C1" w:rsidRDefault="003A7FD1" w:rsidP="003A7FD1">
            <w:pPr>
              <w:rPr>
                <w:rFonts w:ascii="Baskerville Old Face" w:hAnsi="Baskerville Old Face"/>
              </w:rPr>
            </w:pPr>
            <w:r w:rsidRPr="00072305">
              <w:rPr>
                <w:rFonts w:ascii="Baskerville Old Face" w:hAnsi="Baskerville Old Face"/>
              </w:rPr>
              <w:t>Elizabethhon19@gmail.com</w:t>
            </w:r>
            <w:r w:rsidR="009641C1">
              <w:rPr>
                <w:rFonts w:ascii="Baskerville Old Face" w:hAnsi="Baskerville Old Face"/>
              </w:rPr>
              <w:t xml:space="preserve"> </w:t>
            </w:r>
          </w:p>
          <w:p w14:paraId="35F53FBF" w14:textId="583E3DF3" w:rsidR="003A7FD1" w:rsidRPr="00EC235D" w:rsidRDefault="003E4235" w:rsidP="003E423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            </w:t>
            </w:r>
          </w:p>
          <w:p w14:paraId="443B2B68" w14:textId="77777777" w:rsidR="00EC0073" w:rsidRDefault="003E4235" w:rsidP="00EC235D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Lake County Right to Life </w:t>
            </w:r>
          </w:p>
          <w:p w14:paraId="1ED00134" w14:textId="66DB8AC9" w:rsidR="003E4235" w:rsidRDefault="003E4235" w:rsidP="00EC235D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(219) 838-1138</w:t>
            </w:r>
          </w:p>
          <w:p w14:paraId="0F68365C" w14:textId="3524DAA3" w:rsidR="003E4235" w:rsidRDefault="003E4235" w:rsidP="00EC235D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office@lakecortl.org</w:t>
            </w:r>
          </w:p>
          <w:p w14:paraId="1C9B4B98" w14:textId="3A886D25" w:rsidR="003E4235" w:rsidRPr="00EC235D" w:rsidRDefault="003E4235" w:rsidP="00EC235D">
            <w:pPr>
              <w:rPr>
                <w:rFonts w:ascii="Baskerville Old Face" w:hAnsi="Baskerville Old Face"/>
              </w:rPr>
            </w:pPr>
          </w:p>
        </w:tc>
        <w:bookmarkStart w:id="0" w:name="_GoBack"/>
        <w:bookmarkEnd w:id="0"/>
      </w:tr>
    </w:tbl>
    <w:p w14:paraId="4F1CF4AF" w14:textId="77777777" w:rsidR="00772F94" w:rsidRPr="00EC235D" w:rsidRDefault="00772F94" w:rsidP="004051FA">
      <w:pPr>
        <w:pStyle w:val="NoSpacing"/>
        <w:rPr>
          <w:rFonts w:ascii="Baskerville Old Face" w:hAnsi="Baskerville Old Face"/>
        </w:rPr>
      </w:pPr>
    </w:p>
    <w:sectPr w:rsidR="00772F94" w:rsidRPr="00EC235D" w:rsidSect="00415384">
      <w:pgSz w:w="12240" w:h="15840" w:code="1"/>
      <w:pgMar w:top="864" w:right="108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4CEF6" w14:textId="77777777" w:rsidR="0001792A" w:rsidRDefault="0001792A">
      <w:pPr>
        <w:spacing w:line="240" w:lineRule="auto"/>
      </w:pPr>
      <w:r>
        <w:separator/>
      </w:r>
    </w:p>
  </w:endnote>
  <w:endnote w:type="continuationSeparator" w:id="0">
    <w:p w14:paraId="0AE6A5D5" w14:textId="77777777" w:rsidR="0001792A" w:rsidRDefault="000179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A2708" w14:textId="77777777" w:rsidR="0001792A" w:rsidRDefault="0001792A">
      <w:pPr>
        <w:spacing w:line="240" w:lineRule="auto"/>
      </w:pPr>
      <w:r>
        <w:separator/>
      </w:r>
    </w:p>
  </w:footnote>
  <w:footnote w:type="continuationSeparator" w:id="0">
    <w:p w14:paraId="559F2158" w14:textId="77777777" w:rsidR="0001792A" w:rsidRDefault="000179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8F497D"/>
    <w:multiLevelType w:val="hybridMultilevel"/>
    <w:tmpl w:val="FF52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46CEE"/>
    <w:multiLevelType w:val="multilevel"/>
    <w:tmpl w:val="56A0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88"/>
    <w:rsid w:val="0001792A"/>
    <w:rsid w:val="0003525F"/>
    <w:rsid w:val="00044037"/>
    <w:rsid w:val="00072305"/>
    <w:rsid w:val="0009523D"/>
    <w:rsid w:val="000E73B3"/>
    <w:rsid w:val="00101CD4"/>
    <w:rsid w:val="00281AD9"/>
    <w:rsid w:val="002A3C63"/>
    <w:rsid w:val="002B6E2B"/>
    <w:rsid w:val="003734D1"/>
    <w:rsid w:val="003A7FD1"/>
    <w:rsid w:val="003B62F0"/>
    <w:rsid w:val="003E4235"/>
    <w:rsid w:val="003F6984"/>
    <w:rsid w:val="004051FA"/>
    <w:rsid w:val="004134A3"/>
    <w:rsid w:val="00415384"/>
    <w:rsid w:val="00434225"/>
    <w:rsid w:val="004564CA"/>
    <w:rsid w:val="00501AF7"/>
    <w:rsid w:val="00521EF5"/>
    <w:rsid w:val="00552504"/>
    <w:rsid w:val="005A4262"/>
    <w:rsid w:val="005F7E71"/>
    <w:rsid w:val="006624C5"/>
    <w:rsid w:val="00694FAC"/>
    <w:rsid w:val="00772F94"/>
    <w:rsid w:val="0079666F"/>
    <w:rsid w:val="007B69EC"/>
    <w:rsid w:val="00804616"/>
    <w:rsid w:val="009641C1"/>
    <w:rsid w:val="00965612"/>
    <w:rsid w:val="009C0881"/>
    <w:rsid w:val="009C67F5"/>
    <w:rsid w:val="009D3488"/>
    <w:rsid w:val="009E788F"/>
    <w:rsid w:val="00AF3FE1"/>
    <w:rsid w:val="00AF5593"/>
    <w:rsid w:val="00B06A90"/>
    <w:rsid w:val="00B20399"/>
    <w:rsid w:val="00BE7865"/>
    <w:rsid w:val="00C45E15"/>
    <w:rsid w:val="00C947AE"/>
    <w:rsid w:val="00CB3961"/>
    <w:rsid w:val="00CB65BD"/>
    <w:rsid w:val="00E3174A"/>
    <w:rsid w:val="00EC0073"/>
    <w:rsid w:val="00EC235D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3D105E"/>
  <w15:chartTrackingRefBased/>
  <w15:docId w15:val="{FD870499-5636-4FEE-9318-3C3987FE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customStyle="1" w:styleId="apple-converted-space">
    <w:name w:val="apple-converted-space"/>
    <w:basedOn w:val="DefaultParagraphFont"/>
    <w:rsid w:val="00E31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96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783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39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2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B6BE804D104811978629CEE0E32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E2A79-8260-4D38-944E-76BA116B0242}"/>
      </w:docPartPr>
      <w:docPartBody>
        <w:p w:rsidR="006F2606" w:rsidRDefault="00CB2D31">
          <w:pPr>
            <w:pStyle w:val="9EB6BE804D104811978629CEE0E3281B"/>
          </w:pPr>
          <w:r>
            <w:t>When</w:t>
          </w:r>
        </w:p>
      </w:docPartBody>
    </w:docPart>
    <w:docPart>
      <w:docPartPr>
        <w:name w:val="1F36D79E5FDD402395DA46F98B57F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9235C-0D3A-44CB-B27E-499F5E7F0BFB}"/>
      </w:docPartPr>
      <w:docPartBody>
        <w:p w:rsidR="006F2606" w:rsidRDefault="00CB2D31">
          <w:pPr>
            <w:pStyle w:val="1F36D79E5FDD402395DA46F98B57F2F6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31"/>
    <w:rsid w:val="006F2606"/>
    <w:rsid w:val="00730A8E"/>
    <w:rsid w:val="00C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DFFB9F37624468B77A31A2490640CE">
    <w:name w:val="3ADFFB9F37624468B77A31A2490640CE"/>
  </w:style>
  <w:style w:type="character" w:styleId="Strong">
    <w:name w:val="Strong"/>
    <w:basedOn w:val="DefaultParagraphFont"/>
    <w:uiPriority w:val="2"/>
    <w:qFormat/>
    <w:rPr>
      <w:b w:val="0"/>
      <w:bCs w:val="0"/>
      <w:color w:val="2E74B5" w:themeColor="accent1" w:themeShade="BF"/>
    </w:rPr>
  </w:style>
  <w:style w:type="paragraph" w:customStyle="1" w:styleId="322DDB0F21A5467E8778C3D26F04994A">
    <w:name w:val="322DDB0F21A5467E8778C3D26F04994A"/>
  </w:style>
  <w:style w:type="paragraph" w:customStyle="1" w:styleId="9EB6BE804D104811978629CEE0E3281B">
    <w:name w:val="9EB6BE804D104811978629CEE0E3281B"/>
  </w:style>
  <w:style w:type="paragraph" w:customStyle="1" w:styleId="78CE313F75B643489E3F22EFF84ABE53">
    <w:name w:val="78CE313F75B643489E3F22EFF84ABE53"/>
  </w:style>
  <w:style w:type="paragraph" w:customStyle="1" w:styleId="3109EC08353D43F793429D57C0198423">
    <w:name w:val="3109EC08353D43F793429D57C0198423"/>
  </w:style>
  <w:style w:type="paragraph" w:customStyle="1" w:styleId="93B13FE2BB6440748C0DBD2611A48C03">
    <w:name w:val="93B13FE2BB6440748C0DBD2611A48C03"/>
  </w:style>
  <w:style w:type="paragraph" w:customStyle="1" w:styleId="1F36D79E5FDD402395DA46F98B57F2F6">
    <w:name w:val="1F36D79E5FDD402395DA46F98B57F2F6"/>
  </w:style>
  <w:style w:type="paragraph" w:customStyle="1" w:styleId="D26FFB9B3A3847E6BE4E954D7DFB886F">
    <w:name w:val="D26FFB9B3A3847E6BE4E954D7DFB886F"/>
  </w:style>
  <w:style w:type="paragraph" w:customStyle="1" w:styleId="4B6FA1A64FDF414586F83D9B0E0B8777">
    <w:name w:val="4B6FA1A64FDF414586F83D9B0E0B8777"/>
  </w:style>
  <w:style w:type="paragraph" w:customStyle="1" w:styleId="C33A7DE16B1F4A8484216C9E28346ADD">
    <w:name w:val="C33A7DE16B1F4A8484216C9E28346ADD"/>
  </w:style>
  <w:style w:type="paragraph" w:customStyle="1" w:styleId="A306977F27134A2D85A56441D346B686">
    <w:name w:val="A306977F27134A2D85A56441D346B686"/>
  </w:style>
  <w:style w:type="paragraph" w:customStyle="1" w:styleId="4763335088C84A2A9A6526DA9B32554F">
    <w:name w:val="4763335088C84A2A9A6526DA9B32554F"/>
  </w:style>
  <w:style w:type="paragraph" w:customStyle="1" w:styleId="C15FE5428CD54B3593BBBD80C7174F1B">
    <w:name w:val="C15FE5428CD54B3593BBBD80C7174F1B"/>
  </w:style>
  <w:style w:type="paragraph" w:customStyle="1" w:styleId="8EEA6CFA1F0744FB88CEF24B1717BD50">
    <w:name w:val="8EEA6CFA1F0744FB88CEF24B1717BD50"/>
  </w:style>
  <w:style w:type="paragraph" w:customStyle="1" w:styleId="261324AD8CB748E5A2B9AD848E93E651">
    <w:name w:val="261324AD8CB748E5A2B9AD848E93E651"/>
  </w:style>
  <w:style w:type="paragraph" w:customStyle="1" w:styleId="AB1E1DFEA943495E9877515283552C6F">
    <w:name w:val="AB1E1DFEA943495E9877515283552C6F"/>
  </w:style>
  <w:style w:type="paragraph" w:customStyle="1" w:styleId="15373EAF7F5541759F0C58359CE49AEA">
    <w:name w:val="15373EAF7F5541759F0C58359CE49AEA"/>
  </w:style>
  <w:style w:type="paragraph" w:customStyle="1" w:styleId="02CCB2FD83D54D4CB992999420EB7061">
    <w:name w:val="02CCB2FD83D54D4CB992999420EB7061"/>
  </w:style>
  <w:style w:type="paragraph" w:customStyle="1" w:styleId="DC3DE48989384A089EF0955180E713F7">
    <w:name w:val="DC3DE48989384A089EF0955180E713F7"/>
  </w:style>
  <w:style w:type="paragraph" w:customStyle="1" w:styleId="C37C7C36E8934450B8DC7D1B766FFB2E">
    <w:name w:val="C37C7C36E8934450B8DC7D1B766FFB2E"/>
  </w:style>
  <w:style w:type="paragraph" w:customStyle="1" w:styleId="60D68263EA68484F927F2AA3F47A9E70">
    <w:name w:val="60D68263EA68484F927F2AA3F47A9E70"/>
  </w:style>
  <w:style w:type="paragraph" w:customStyle="1" w:styleId="0427B304E3AA4B1AB94355C35030929B">
    <w:name w:val="0427B304E3AA4B1AB94355C35030929B"/>
  </w:style>
  <w:style w:type="paragraph" w:customStyle="1" w:styleId="ACF51B0AA95F4C5EBA4FFB51E4128846">
    <w:name w:val="ACF51B0AA95F4C5EBA4FFB51E4128846"/>
  </w:style>
  <w:style w:type="paragraph" w:customStyle="1" w:styleId="4CB9B051AF5742CD831C58E2A0C1DBB9">
    <w:name w:val="4CB9B051AF5742CD831C58E2A0C1DBB9"/>
  </w:style>
  <w:style w:type="paragraph" w:customStyle="1" w:styleId="1BB338D8105E4F61ACDC8E153416100E">
    <w:name w:val="1BB338D8105E4F61ACDC8E153416100E"/>
  </w:style>
  <w:style w:type="paragraph" w:customStyle="1" w:styleId="64988B0ACE8D43C5AEC9E40903B29EB5">
    <w:name w:val="64988B0ACE8D43C5AEC9E40903B29EB5"/>
  </w:style>
  <w:style w:type="paragraph" w:customStyle="1" w:styleId="23A3C8784E844139B8902092357B1931">
    <w:name w:val="23A3C8784E844139B8902092357B1931"/>
    <w:rsid w:val="00CB2D31"/>
  </w:style>
  <w:style w:type="paragraph" w:customStyle="1" w:styleId="5BAC0B503B4241348EEBBA49B3FA75F2">
    <w:name w:val="5BAC0B503B4241348EEBBA49B3FA75F2"/>
    <w:rsid w:val="00CB2D31"/>
  </w:style>
  <w:style w:type="paragraph" w:customStyle="1" w:styleId="365860E3B0A14994A304D6D62072CD1C">
    <w:name w:val="365860E3B0A14994A304D6D62072CD1C"/>
    <w:rsid w:val="00CB2D31"/>
  </w:style>
  <w:style w:type="paragraph" w:customStyle="1" w:styleId="F2993A4975D44DC7B5A071C97779AE00">
    <w:name w:val="F2993A4975D44DC7B5A071C97779AE00"/>
    <w:rsid w:val="00CB2D31"/>
  </w:style>
  <w:style w:type="paragraph" w:customStyle="1" w:styleId="8484EB85C2C24611941572B5F4BE67BF">
    <w:name w:val="8484EB85C2C24611941572B5F4BE67BF"/>
    <w:rsid w:val="00CB2D31"/>
  </w:style>
  <w:style w:type="paragraph" w:customStyle="1" w:styleId="A649E2CEB65A431F8984CEF2F9D31E92">
    <w:name w:val="A649E2CEB65A431F8984CEF2F9D31E92"/>
    <w:rsid w:val="00CB2D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ED50BA-CF2A-4FD3-8AFA-02E9C088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E Klein</dc:creator>
  <cp:lastModifiedBy>Rachel Klein</cp:lastModifiedBy>
  <cp:revision>4</cp:revision>
  <dcterms:created xsi:type="dcterms:W3CDTF">2017-02-14T20:51:00Z</dcterms:created>
  <dcterms:modified xsi:type="dcterms:W3CDTF">2017-02-15T17:41:00Z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